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C59" w:rsidRDefault="00484C59" w:rsidP="0048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4C59" w:rsidRDefault="00484C59" w:rsidP="0048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4C59" w:rsidRPr="00484C59" w:rsidRDefault="00484C59" w:rsidP="0048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16</w:t>
      </w:r>
      <w:r w:rsidRPr="00484C59">
        <w:rPr>
          <w:rFonts w:ascii="Times New Roman" w:eastAsia="Calibri" w:hAnsi="Times New Roman" w:cs="Times New Roman"/>
          <w:b/>
          <w:bCs/>
          <w:sz w:val="24"/>
          <w:szCs w:val="24"/>
        </w:rPr>
        <w:t>. KISIM</w:t>
      </w:r>
    </w:p>
    <w:p w:rsidR="00484C59" w:rsidRPr="00484C59" w:rsidRDefault="00484C59" w:rsidP="00484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4C59" w:rsidRPr="00484C59" w:rsidRDefault="00484C59" w:rsidP="00484C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E0E0F"/>
          <w:sz w:val="24"/>
          <w:szCs w:val="24"/>
        </w:rPr>
      </w:pPr>
      <w:r w:rsidRPr="00484C59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484C5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0E0E0F"/>
          <w:sz w:val="24"/>
          <w:szCs w:val="24"/>
        </w:rPr>
        <w:t>SPME SİSTEMİ</w:t>
      </w:r>
    </w:p>
    <w:p w:rsidR="00484C59" w:rsidRPr="00484C59" w:rsidRDefault="00484C59" w:rsidP="00484C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4C59">
        <w:rPr>
          <w:rFonts w:ascii="Times New Roman" w:eastAsia="Times New Roman" w:hAnsi="Times New Roman" w:cs="Times New Roman"/>
          <w:b/>
          <w:sz w:val="24"/>
          <w:szCs w:val="24"/>
        </w:rPr>
        <w:t>TEKNİK ŞARTNAMESİ</w:t>
      </w:r>
    </w:p>
    <w:p w:rsidR="00484C59" w:rsidRDefault="00484C59" w:rsidP="00484C59">
      <w:pPr>
        <w:jc w:val="both"/>
        <w:rPr>
          <w:rFonts w:ascii="Arial" w:eastAsia="Arial" w:hAnsi="Arial" w:cs="Arial"/>
          <w:b/>
          <w:color w:val="000000"/>
        </w:rPr>
      </w:pPr>
    </w:p>
    <w:p w:rsidR="004977E7" w:rsidRPr="00484C59" w:rsidRDefault="007258D9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SPME </w:t>
      </w:r>
      <w:r w:rsidR="00B6315F"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TUTUCU</w:t>
      </w:r>
    </w:p>
    <w:p w:rsidR="007258D9" w:rsidRPr="00484C59" w:rsidRDefault="007258D9" w:rsidP="00484C59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Manuel örnekleme için kullanıma uygun olmalıdır.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Uygun düz inlet liner olan bütün GC lerde kullanıma uygun olarak tasarlanmış olmalıdır.</w:t>
      </w:r>
    </w:p>
    <w:p w:rsidR="007258D9" w:rsidRPr="00484C59" w:rsidRDefault="007258D9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VIAL 40ML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Şeffaf, 40ml hacimde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Vidalı siyah fenolik delik kapaklı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O.D. × H 29 mm × 82 mm boyutlarında, vida dişi 24-400 ölçülerinde olmalıdır.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Septa silikon bağlanmış alüminyum olmalıdır</w:t>
      </w:r>
      <w:r w:rsidR="001F1DF7">
        <w:rPr>
          <w:rFonts w:ascii="Times New Roman" w:hAnsi="Times New Roman" w:cs="Times New Roman"/>
          <w:sz w:val="24"/>
          <w:szCs w:val="24"/>
        </w:rPr>
        <w:t>.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Paketinde 100 adet bulunmalıdır.</w:t>
      </w:r>
    </w:p>
    <w:p w:rsidR="007258D9" w:rsidRPr="00484C59" w:rsidRDefault="007258D9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ISITICI BLOK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L × W × </w:t>
      </w:r>
      <w:proofErr w:type="gramStart"/>
      <w:r w:rsidRPr="00484C59">
        <w:rPr>
          <w:rFonts w:ascii="Times New Roman" w:hAnsi="Times New Roman" w:cs="Times New Roman"/>
          <w:sz w:val="24"/>
          <w:szCs w:val="24"/>
        </w:rPr>
        <w:t>H ;3</w:t>
      </w:r>
      <w:proofErr w:type="gramEnd"/>
      <w:r w:rsidRPr="00484C59">
        <w:rPr>
          <w:rFonts w:ascii="Times New Roman" w:hAnsi="Times New Roman" w:cs="Times New Roman"/>
          <w:sz w:val="24"/>
          <w:szCs w:val="24"/>
        </w:rPr>
        <w:t xml:space="preserve">.75 in. × 2.9 in. × 2.0 in. </w:t>
      </w:r>
      <w:proofErr w:type="gramStart"/>
      <w:r w:rsidRPr="00484C59">
        <w:rPr>
          <w:rFonts w:ascii="Times New Roman" w:hAnsi="Times New Roman" w:cs="Times New Roman"/>
          <w:sz w:val="24"/>
          <w:szCs w:val="24"/>
        </w:rPr>
        <w:t>ölçülerinde</w:t>
      </w:r>
      <w:proofErr w:type="gramEnd"/>
      <w:r w:rsidRPr="00484C59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28mm çaplı vialler için uygun 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6 adet 40ml vial kapasitesine sahip olmalıdır.</w:t>
      </w:r>
    </w:p>
    <w:p w:rsidR="007258D9" w:rsidRPr="00484C59" w:rsidRDefault="007258D9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TERMOMETRE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Fiber cam malzemeden yapılmış olmalıdır.</w:t>
      </w:r>
    </w:p>
    <w:p w:rsidR="007258D9" w:rsidRPr="00484C59" w:rsidRDefault="007258D9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gramStart"/>
      <w:r w:rsidRPr="00484C59">
        <w:rPr>
          <w:rFonts w:ascii="Times New Roman" w:hAnsi="Times New Roman" w:cs="Times New Roman"/>
          <w:sz w:val="24"/>
          <w:szCs w:val="24"/>
        </w:rPr>
        <w:t>aralığı</w:t>
      </w:r>
      <w:proofErr w:type="gramEnd"/>
      <w:r w:rsidRPr="00484C59">
        <w:rPr>
          <w:rFonts w:ascii="Times New Roman" w:hAnsi="Times New Roman" w:cs="Times New Roman"/>
          <w:sz w:val="24"/>
          <w:szCs w:val="24"/>
        </w:rPr>
        <w:t xml:space="preserve"> -10 -110°C olmalıdır.</w:t>
      </w:r>
    </w:p>
    <w:p w:rsidR="007258D9" w:rsidRPr="00484C59" w:rsidRDefault="001F1DF7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Uzunluğu 5 in. </w:t>
      </w:r>
      <w:proofErr w:type="gramStart"/>
      <w:r w:rsidR="00B6315F" w:rsidRPr="00484C59">
        <w:rPr>
          <w:rFonts w:ascii="Times New Roman" w:hAnsi="Times New Roman" w:cs="Times New Roman"/>
          <w:sz w:val="24"/>
          <w:szCs w:val="24"/>
        </w:rPr>
        <w:t>olmalıdır</w:t>
      </w:r>
      <w:proofErr w:type="gramEnd"/>
      <w:r w:rsidR="00B6315F" w:rsidRPr="00484C59">
        <w:rPr>
          <w:rFonts w:ascii="Times New Roman" w:hAnsi="Times New Roman" w:cs="Times New Roman"/>
          <w:sz w:val="24"/>
          <w:szCs w:val="24"/>
        </w:rPr>
        <w:t>.</w:t>
      </w:r>
    </w:p>
    <w:p w:rsidR="00B6315F" w:rsidRPr="00484C59" w:rsidRDefault="00B6315F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PAH analizi sırasında SPME örnekleme standı ile kullanıma uygun olmalıdır.</w:t>
      </w:r>
    </w:p>
    <w:p w:rsidR="00B6315F" w:rsidRPr="00484C59" w:rsidRDefault="00B6315F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SPME GİRİŞ KLAVUZU</w:t>
      </w:r>
    </w:p>
    <w:p w:rsidR="00B6315F" w:rsidRPr="00484C59" w:rsidRDefault="00B6315F" w:rsidP="00484C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Termal yayılım sürecinde SPME fiber tutma düzeneğinin injection porttan güvenliğini sağlamalıdır.</w:t>
      </w:r>
    </w:p>
    <w:p w:rsidR="00B6315F" w:rsidRPr="00484C59" w:rsidRDefault="00B6315F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Agilent ve Varian kromatografi sistemleri arasında değişime uygun</w:t>
      </w:r>
      <w:r w:rsidR="00484C59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B6315F" w:rsidRPr="00484C59" w:rsidRDefault="00B6315F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SPME FIBER</w:t>
      </w:r>
      <w:r w:rsidR="009C198E"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(PDMS/DVB)</w:t>
      </w:r>
      <w:bookmarkStart w:id="0" w:name="_GoBack"/>
      <w:bookmarkEnd w:id="0"/>
    </w:p>
    <w:p w:rsidR="00B6315F" w:rsidRPr="00484C59" w:rsidRDefault="00B6315F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1 pakette 3 adet bulunmalı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B6315F" w:rsidRPr="00484C59" w:rsidRDefault="00B6315F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df 65 μm, L 1cm, 24 </w:t>
      </w:r>
      <w:proofErr w:type="spellStart"/>
      <w:r w:rsidRPr="00484C59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484C59">
        <w:rPr>
          <w:rFonts w:ascii="Times New Roman" w:hAnsi="Times New Roman" w:cs="Times New Roman"/>
          <w:sz w:val="24"/>
          <w:szCs w:val="24"/>
        </w:rPr>
        <w:t xml:space="preserve"> </w:t>
      </w:r>
      <w:r w:rsidR="009C198E" w:rsidRPr="00484C59">
        <w:rPr>
          <w:rFonts w:ascii="Times New Roman" w:hAnsi="Times New Roman" w:cs="Times New Roman"/>
          <w:sz w:val="24"/>
          <w:szCs w:val="24"/>
        </w:rPr>
        <w:t xml:space="preserve">ölçülerinde </w:t>
      </w:r>
      <w:r w:rsidRPr="00484C59">
        <w:rPr>
          <w:rFonts w:ascii="Times New Roman" w:hAnsi="Times New Roman" w:cs="Times New Roman"/>
          <w:sz w:val="24"/>
          <w:szCs w:val="24"/>
        </w:rPr>
        <w:t>olmalı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B6315F" w:rsidRPr="00484C59" w:rsidRDefault="00B6315F" w:rsidP="00484C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Matrix aktif grubu Polydimethylsiloxane/Divinylbenze</w:t>
      </w:r>
      <w:r w:rsidR="009C198E" w:rsidRPr="00484C59">
        <w:rPr>
          <w:rFonts w:ascii="Times New Roman" w:hAnsi="Times New Roman" w:cs="Times New Roman"/>
          <w:sz w:val="24"/>
          <w:szCs w:val="24"/>
        </w:rPr>
        <w:t>ne (PDMS/DVB) kaplama olmalı</w:t>
      </w:r>
    </w:p>
    <w:p w:rsidR="00B6315F" w:rsidRPr="00484C59" w:rsidRDefault="009C198E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Manuel holder ile kullanıma uygun olmalı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9C198E" w:rsidRPr="00484C59" w:rsidRDefault="009C198E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MW 50-300 arasında olan uçucu, </w:t>
      </w:r>
      <w:proofErr w:type="gramStart"/>
      <w:r w:rsidRPr="00484C59">
        <w:rPr>
          <w:rFonts w:ascii="Times New Roman" w:hAnsi="Times New Roman" w:cs="Times New Roman"/>
          <w:sz w:val="24"/>
          <w:szCs w:val="24"/>
        </w:rPr>
        <w:t>amin</w:t>
      </w:r>
      <w:proofErr w:type="gramEnd"/>
      <w:r w:rsidRPr="00484C59">
        <w:rPr>
          <w:rFonts w:ascii="Times New Roman" w:hAnsi="Times New Roman" w:cs="Times New Roman"/>
          <w:sz w:val="24"/>
          <w:szCs w:val="24"/>
        </w:rPr>
        <w:t xml:space="preserve"> ve nitroaromatik bileşiklerin analizine uygun olmalıdır.</w:t>
      </w:r>
    </w:p>
    <w:p w:rsidR="009C198E" w:rsidRPr="00484C59" w:rsidRDefault="009C198E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SPME FIBER (DVB/CAR/PDMS)</w:t>
      </w:r>
    </w:p>
    <w:p w:rsidR="009C198E" w:rsidRPr="00484C59" w:rsidRDefault="009C198E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1 pakette 3 adet bulunmalı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9C198E" w:rsidRPr="00484C59" w:rsidRDefault="009C198E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df 50/30 μm, L 1cm, 24 </w:t>
      </w:r>
      <w:proofErr w:type="spellStart"/>
      <w:r w:rsidRPr="00484C59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484C59">
        <w:rPr>
          <w:rFonts w:ascii="Times New Roman" w:hAnsi="Times New Roman" w:cs="Times New Roman"/>
          <w:sz w:val="24"/>
          <w:szCs w:val="24"/>
        </w:rPr>
        <w:t xml:space="preserve"> ölçülerinde olmalı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9C198E" w:rsidRPr="00484C59" w:rsidRDefault="009C198E" w:rsidP="00484C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4C59">
        <w:rPr>
          <w:rFonts w:ascii="Times New Roman" w:hAnsi="Times New Roman" w:cs="Times New Roman"/>
          <w:sz w:val="24"/>
          <w:szCs w:val="24"/>
        </w:rPr>
        <w:lastRenderedPageBreak/>
        <w:t>Matrix</w:t>
      </w:r>
      <w:proofErr w:type="spellEnd"/>
      <w:r w:rsidRPr="00484C59">
        <w:rPr>
          <w:rFonts w:ascii="Times New Roman" w:hAnsi="Times New Roman" w:cs="Times New Roman"/>
          <w:sz w:val="24"/>
          <w:szCs w:val="24"/>
        </w:rPr>
        <w:t xml:space="preserve"> aktif </w:t>
      </w:r>
      <w:proofErr w:type="spellStart"/>
      <w:r w:rsidRPr="00484C59">
        <w:rPr>
          <w:rFonts w:ascii="Times New Roman" w:hAnsi="Times New Roman" w:cs="Times New Roman"/>
          <w:sz w:val="24"/>
          <w:szCs w:val="24"/>
        </w:rPr>
        <w:t>Divinylbenzene</w:t>
      </w:r>
      <w:proofErr w:type="spellEnd"/>
      <w:r w:rsidRPr="00484C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84C59">
        <w:rPr>
          <w:rFonts w:ascii="Times New Roman" w:hAnsi="Times New Roman" w:cs="Times New Roman"/>
          <w:sz w:val="24"/>
          <w:szCs w:val="24"/>
        </w:rPr>
        <w:t>Carboxen</w:t>
      </w:r>
      <w:proofErr w:type="spellEnd"/>
      <w:r w:rsidRPr="00484C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84C59">
        <w:rPr>
          <w:rFonts w:ascii="Times New Roman" w:hAnsi="Times New Roman" w:cs="Times New Roman"/>
          <w:sz w:val="24"/>
          <w:szCs w:val="24"/>
        </w:rPr>
        <w:t>Polydimethylsiloxane</w:t>
      </w:r>
      <w:proofErr w:type="spellEnd"/>
      <w:r w:rsidRPr="00484C59">
        <w:rPr>
          <w:rFonts w:ascii="Times New Roman" w:hAnsi="Times New Roman" w:cs="Times New Roman"/>
          <w:sz w:val="24"/>
          <w:szCs w:val="24"/>
        </w:rPr>
        <w:t xml:space="preserve"> (DVB/CAR/PDMS) kaplama olmalı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9C198E" w:rsidRPr="00484C59" w:rsidRDefault="009C198E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Manuel holder ile kullanıma uygun olmalı</w:t>
      </w:r>
      <w:r w:rsidR="00EF15C0">
        <w:rPr>
          <w:rFonts w:ascii="Times New Roman" w:hAnsi="Times New Roman" w:cs="Times New Roman"/>
          <w:sz w:val="24"/>
          <w:szCs w:val="24"/>
        </w:rPr>
        <w:t>dır.</w:t>
      </w:r>
    </w:p>
    <w:p w:rsidR="009C198E" w:rsidRPr="00484C59" w:rsidRDefault="009C198E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MW 40-275 arasında olan C3-20 uçucu ve yarı uçucu bileşiklerin analizine uygun olmalıdır.</w:t>
      </w:r>
    </w:p>
    <w:p w:rsidR="009C198E" w:rsidRPr="00484C59" w:rsidRDefault="009C198E" w:rsidP="00484C59">
      <w:pPr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484C59">
        <w:rPr>
          <w:rFonts w:ascii="Times New Roman" w:eastAsia="Arial" w:hAnsi="Times New Roman" w:cs="Times New Roman"/>
          <w:b/>
          <w:color w:val="000000"/>
          <w:sz w:val="24"/>
          <w:szCs w:val="24"/>
        </w:rPr>
        <w:t>MANYETİK BAR</w:t>
      </w:r>
    </w:p>
    <w:p w:rsidR="009C198E" w:rsidRPr="00484C59" w:rsidRDefault="00AC7680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10 mm × 3 mm boyutlarında</w:t>
      </w:r>
    </w:p>
    <w:p w:rsidR="00AC7680" w:rsidRPr="00484C59" w:rsidRDefault="00AC7680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>PTFE kaplı, silindirik ALNICO V kaplı, mavi renkli</w:t>
      </w:r>
    </w:p>
    <w:p w:rsidR="00AC7680" w:rsidRPr="00484C59" w:rsidRDefault="00AC7680" w:rsidP="00484C5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4C59">
        <w:rPr>
          <w:rFonts w:ascii="Times New Roman" w:hAnsi="Times New Roman" w:cs="Times New Roman"/>
          <w:sz w:val="24"/>
          <w:szCs w:val="24"/>
        </w:rPr>
        <w:t xml:space="preserve">Vial, mikrotest tüpleri ve </w:t>
      </w:r>
      <w:proofErr w:type="gramStart"/>
      <w:r w:rsidRPr="00484C59">
        <w:rPr>
          <w:rFonts w:ascii="Times New Roman" w:hAnsi="Times New Roman" w:cs="Times New Roman"/>
          <w:sz w:val="24"/>
          <w:szCs w:val="24"/>
        </w:rPr>
        <w:t>santrifüj</w:t>
      </w:r>
      <w:proofErr w:type="gramEnd"/>
      <w:r w:rsidRPr="00484C59">
        <w:rPr>
          <w:rFonts w:ascii="Times New Roman" w:hAnsi="Times New Roman" w:cs="Times New Roman"/>
          <w:sz w:val="24"/>
          <w:szCs w:val="24"/>
        </w:rPr>
        <w:t xml:space="preserve"> tüplerinde etkin bir karıştırma sağlayacak boyutta olmalıdır.</w:t>
      </w:r>
    </w:p>
    <w:p w:rsidR="00E03E7C" w:rsidRPr="00484C59" w:rsidRDefault="00E03E7C" w:rsidP="00484C5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8D9" w:rsidRPr="00484C59" w:rsidRDefault="007258D9" w:rsidP="00484C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258D9" w:rsidRPr="00484C59" w:rsidSect="00484C59">
      <w:footerReference w:type="default" r:id="rId7"/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B5B" w:rsidRDefault="00985B5B" w:rsidP="003F401A">
      <w:pPr>
        <w:spacing w:after="0" w:line="240" w:lineRule="auto"/>
      </w:pPr>
      <w:r>
        <w:separator/>
      </w:r>
    </w:p>
  </w:endnote>
  <w:endnote w:type="continuationSeparator" w:id="0">
    <w:p w:rsidR="00985B5B" w:rsidRDefault="00985B5B" w:rsidP="003F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2895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401A" w:rsidRPr="003F401A" w:rsidRDefault="003F401A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401A">
          <w:rPr>
            <w:rFonts w:ascii="Times New Roman" w:hAnsi="Times New Roman" w:cs="Times New Roman"/>
            <w:sz w:val="24"/>
            <w:szCs w:val="24"/>
          </w:rPr>
          <w:t>62</w:t>
        </w:r>
      </w:p>
    </w:sdtContent>
  </w:sdt>
  <w:p w:rsidR="003F401A" w:rsidRDefault="003F40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B5B" w:rsidRDefault="00985B5B" w:rsidP="003F401A">
      <w:pPr>
        <w:spacing w:after="0" w:line="240" w:lineRule="auto"/>
      </w:pPr>
      <w:r>
        <w:separator/>
      </w:r>
    </w:p>
  </w:footnote>
  <w:footnote w:type="continuationSeparator" w:id="0">
    <w:p w:rsidR="00985B5B" w:rsidRDefault="00985B5B" w:rsidP="003F40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23854"/>
    <w:multiLevelType w:val="hybridMultilevel"/>
    <w:tmpl w:val="95EAD0F8"/>
    <w:lvl w:ilvl="0" w:tplc="9E025D2A"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  <w:b/>
        <w:color w:val="000000"/>
        <w:sz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813"/>
    <w:multiLevelType w:val="hybridMultilevel"/>
    <w:tmpl w:val="D3D67884"/>
    <w:lvl w:ilvl="0" w:tplc="7276774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D9"/>
    <w:rsid w:val="001F1DF7"/>
    <w:rsid w:val="003F401A"/>
    <w:rsid w:val="00432FCE"/>
    <w:rsid w:val="00484C59"/>
    <w:rsid w:val="004977E7"/>
    <w:rsid w:val="00583F35"/>
    <w:rsid w:val="007258D9"/>
    <w:rsid w:val="00985B5B"/>
    <w:rsid w:val="009C198E"/>
    <w:rsid w:val="00AC7680"/>
    <w:rsid w:val="00B6315F"/>
    <w:rsid w:val="00E03E7C"/>
    <w:rsid w:val="00EF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D6AF"/>
  <w15:docId w15:val="{99A0149C-994F-4684-9FDA-142286EF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58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2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FC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F4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401A"/>
  </w:style>
  <w:style w:type="paragraph" w:styleId="AltBilgi">
    <w:name w:val="footer"/>
    <w:basedOn w:val="Normal"/>
    <w:link w:val="AltBilgiChar"/>
    <w:uiPriority w:val="99"/>
    <w:unhideWhenUsed/>
    <w:rsid w:val="003F4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4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35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355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6782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44350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3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6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6531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80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52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emel öz</dc:creator>
  <cp:lastModifiedBy>USER</cp:lastModifiedBy>
  <cp:revision>7</cp:revision>
  <cp:lastPrinted>2016-11-10T12:31:00Z</cp:lastPrinted>
  <dcterms:created xsi:type="dcterms:W3CDTF">2016-11-10T12:19:00Z</dcterms:created>
  <dcterms:modified xsi:type="dcterms:W3CDTF">2019-05-01T22:19:00Z</dcterms:modified>
</cp:coreProperties>
</file>